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proofErr w:type="gram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 </w:t>
      </w:r>
      <w:proofErr w:type="spellStart"/>
      <w:r w:rsidRPr="0022524E">
        <w:rPr>
          <w:rFonts w:ascii="Times New Roman" w:eastAsia="Times New Roman" w:hAnsi="Times New Roman" w:cs="Times New Roman"/>
          <w:sz w:val="24"/>
          <w:szCs w:val="24"/>
        </w:rPr>
        <w:t>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w:t>
      </w:r>
      <w:r w:rsidRPr="0022524E">
        <w:rPr>
          <w:rFonts w:ascii="Times New Roman" w:eastAsia="Times New Roman" w:hAnsi="Times New Roman" w:cs="Times New Roman"/>
          <w:sz w:val="24"/>
          <w:szCs w:val="24"/>
        </w:rPr>
        <w:lastRenderedPageBreak/>
        <w:t xml:space="preserve">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r w:rsidRPr="0022524E">
        <w:rPr>
          <w:rFonts w:ascii="Times New Roman" w:eastAsia="Times New Roman" w:hAnsi="Times New Roman" w:cs="Times New Roman"/>
          <w:sz w:val="24"/>
          <w:szCs w:val="24"/>
          <w:vertAlign w:val="superscript"/>
        </w:rPr>
        <w:t>[6]</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003D3BB4">
        <w:rPr>
          <w:rFonts w:ascii="Times New Roman" w:eastAsia="Times New Roman" w:hAnsi="Times New Roman" w:cs="Times New Roman"/>
          <w:i/>
          <w:iCs/>
          <w:sz w:val="24"/>
          <w:szCs w:val="24"/>
        </w:rPr>
        <w:fldChar w:fldCharType="begin"/>
      </w:r>
      <w:r w:rsidR="003D3BB4">
        <w:instrText xml:space="preserve"> XE "</w:instrText>
      </w:r>
      <w:r w:rsidR="003D3BB4" w:rsidRPr="005658EF">
        <w:rPr>
          <w:rFonts w:ascii="Times New Roman" w:eastAsia="Times New Roman" w:hAnsi="Times New Roman" w:cs="Times New Roman"/>
          <w:iCs/>
          <w:sz w:val="24"/>
          <w:szCs w:val="24"/>
        </w:rPr>
        <w:instrText>arabica</w:instrText>
      </w:r>
      <w:r w:rsidR="003D3BB4">
        <w:instrText xml:space="preserve">" </w:instrText>
      </w:r>
      <w:r w:rsidR="003D3BB4">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mainly consumed in the Islamic world when it first originated and was directly related to religious </w:t>
      </w:r>
      <w:proofErr w:type="gramStart"/>
      <w:r w:rsidRPr="0022524E">
        <w:rPr>
          <w:rFonts w:ascii="Times New Roman" w:eastAsia="Times New Roman" w:hAnsi="Times New Roman" w:cs="Times New Roman"/>
          <w:sz w:val="24"/>
          <w:szCs w:val="24"/>
        </w:rPr>
        <w:t>practices.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proofErr w:type="gram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xml:space="preserve">.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w:t>
      </w:r>
      <w:proofErr w:type="gramStart"/>
      <w:r w:rsidRPr="0022524E">
        <w:rPr>
          <w:rFonts w:ascii="Times New Roman" w:eastAsia="Times New Roman" w:hAnsi="Times New Roman" w:cs="Times New Roman"/>
          <w:sz w:val="24"/>
          <w:szCs w:val="24"/>
        </w:rPr>
        <w:t>saint.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fanciful </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w:t>
      </w:r>
      <w:proofErr w:type="gramStart"/>
      <w:r w:rsidRPr="0022524E">
        <w:rPr>
          <w:rFonts w:ascii="Times New Roman" w:eastAsia="Times New Roman" w:hAnsi="Times New Roman" w:cs="Times New Roman"/>
          <w:sz w:val="24"/>
          <w:szCs w:val="24"/>
        </w:rPr>
        <w:t>apocryphal.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credible evidence of either coffee drinking or knowledge of the coffee tree appears in the middle of the 15th century, in Yemen's Sufi </w:t>
      </w:r>
      <w:proofErr w:type="gramStart"/>
      <w:r w:rsidRPr="0022524E">
        <w:rPr>
          <w:rFonts w:ascii="Times New Roman" w:eastAsia="Times New Roman" w:hAnsi="Times New Roman" w:cs="Times New Roman"/>
          <w:sz w:val="24"/>
          <w:szCs w:val="24"/>
        </w:rPr>
        <w:t>monasteries.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w:t>
      </w:r>
      <w:r w:rsidR="003D3BB4">
        <w:rPr>
          <w:rFonts w:ascii="Times New Roman" w:eastAsia="Times New Roman" w:hAnsi="Times New Roman" w:cs="Times New Roman"/>
          <w:sz w:val="24"/>
          <w:szCs w:val="24"/>
        </w:rPr>
        <w:fldChar w:fldCharType="begin"/>
      </w:r>
      <w:r w:rsidR="003D3BB4">
        <w:instrText xml:space="preserve"> XE "</w:instrText>
      </w:r>
      <w:r w:rsidR="003D3BB4" w:rsidRPr="0087580A">
        <w:rPr>
          <w:rFonts w:ascii="Times New Roman" w:eastAsia="Times New Roman" w:hAnsi="Times New Roman" w:cs="Times New Roman"/>
          <w:sz w:val="24"/>
          <w:szCs w:val="24"/>
        </w:rPr>
        <w:instrText>coffeehouses:</w:instrText>
      </w:r>
      <w:r w:rsidR="003D3BB4" w:rsidRPr="0087580A">
        <w:instrText>in Egypt</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These coffee houses</w:t>
      </w:r>
      <w:r w:rsidR="003D3BB4">
        <w:rPr>
          <w:rFonts w:ascii="Times New Roman" w:eastAsia="Times New Roman" w:hAnsi="Times New Roman" w:cs="Times New Roman"/>
          <w:sz w:val="24"/>
          <w:szCs w:val="24"/>
        </w:rPr>
        <w:fldChar w:fldCharType="begin"/>
      </w:r>
      <w:r w:rsidR="003D3BB4">
        <w:instrText xml:space="preserve"> XE "</w:instrText>
      </w:r>
      <w:r w:rsidR="003D3BB4" w:rsidRPr="00283438">
        <w:rPr>
          <w:rFonts w:ascii="Times New Roman" w:eastAsia="Times New Roman" w:hAnsi="Times New Roman" w:cs="Times New Roman"/>
          <w:sz w:val="24"/>
          <w:szCs w:val="24"/>
        </w:rPr>
        <w:instrText>coffeehouses:</w:instrText>
      </w:r>
      <w:r w:rsidR="003D3BB4" w:rsidRPr="00283438">
        <w:instrText>in Syria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w:t>
      </w:r>
      <w:r w:rsidRPr="0022524E">
        <w:rPr>
          <w:rFonts w:ascii="Times New Roman" w:eastAsia="Times New Roman" w:hAnsi="Times New Roman" w:cs="Times New Roman"/>
          <w:sz w:val="24"/>
          <w:szCs w:val="24"/>
        </w:rPr>
        <w:lastRenderedPageBreak/>
        <w:t xml:space="preserve">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From the Middle East, coffee drinking spread to Italy, then to the rest of Europe, and coffee plants were transported by the Dutch to the East Indies and to the </w:t>
      </w:r>
      <w:proofErr w:type="gramStart"/>
      <w:r w:rsidRPr="0022524E">
        <w:rPr>
          <w:rFonts w:ascii="Times New Roman" w:eastAsia="Times New Roman" w:hAnsi="Times New Roman" w:cs="Times New Roman"/>
          <w:sz w:val="24"/>
          <w:szCs w:val="24"/>
        </w:rPr>
        <w:t>Americas.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w:t>
      </w:r>
      <w:proofErr w:type="spellStart"/>
      <w:proofErr w:type="gramStart"/>
      <w:r w:rsidRPr="0022524E">
        <w:rPr>
          <w:rFonts w:ascii="Times New Roman" w:eastAsia="Times New Roman" w:hAnsi="Times New Roman" w:cs="Times New Roman"/>
          <w:sz w:val="24"/>
          <w:szCs w:val="24"/>
        </w:rPr>
        <w:t>travellers</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coffeehouse</w:t>
      </w:r>
      <w:r w:rsidR="003D3BB4">
        <w:rPr>
          <w:rFonts w:ascii="Times New Roman" w:eastAsia="Times New Roman" w:hAnsi="Times New Roman" w:cs="Times New Roman"/>
          <w:sz w:val="24"/>
          <w:szCs w:val="24"/>
        </w:rPr>
        <w:fldChar w:fldCharType="begin"/>
      </w:r>
      <w:r w:rsidR="003D3BB4">
        <w:instrText xml:space="preserve"> XE "</w:instrText>
      </w:r>
      <w:r w:rsidR="003D3BB4" w:rsidRPr="00871D6C">
        <w:rPr>
          <w:rFonts w:ascii="Times New Roman" w:eastAsia="Times New Roman" w:hAnsi="Times New Roman" w:cs="Times New Roman"/>
          <w:sz w:val="24"/>
          <w:szCs w:val="24"/>
        </w:rPr>
        <w:instrText>coffeehouses:</w:instrText>
      </w:r>
      <w:r w:rsidR="003D3BB4" w:rsidRPr="00871D6C">
        <w:instrText>in Austria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w:t>
      </w:r>
      <w:r w:rsidRPr="0022524E">
        <w:rPr>
          <w:rFonts w:ascii="Times New Roman" w:eastAsia="Times New Roman" w:hAnsi="Times New Roman" w:cs="Times New Roman"/>
          <w:sz w:val="24"/>
          <w:szCs w:val="24"/>
        </w:rPr>
        <w:lastRenderedPageBreak/>
        <w:t xml:space="preserve">Queen's Lane Coffee House, established in 1654, is still in existence today. By 1675, there were 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w:t>
      </w:r>
      <w:proofErr w:type="gramStart"/>
      <w:r w:rsidRPr="0022524E">
        <w:rPr>
          <w:rFonts w:ascii="Times New Roman" w:eastAsia="Times New Roman" w:hAnsi="Times New Roman" w:cs="Times New Roman"/>
          <w:sz w:val="24"/>
          <w:szCs w:val="24"/>
          <w:vertAlign w:val="superscript"/>
        </w:rPr>
        <w:t>28][</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banning of women from coffeehouses was not universal, for example, women frequented them in Germany, but it appears to have been commonplace elsewhere in Europe, including in </w:t>
      </w:r>
      <w:proofErr w:type="gramStart"/>
      <w:r w:rsidRPr="0022524E">
        <w:rPr>
          <w:rFonts w:ascii="Times New Roman" w:eastAsia="Times New Roman" w:hAnsi="Times New Roman" w:cs="Times New Roman"/>
          <w:sz w:val="24"/>
          <w:szCs w:val="24"/>
        </w:rPr>
        <w:t>England.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which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lastRenderedPageBreak/>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wie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lastRenderedPageBreak/>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003D3BB4">
        <w:rPr>
          <w:rFonts w:ascii="Times New Roman" w:eastAsia="Times New Roman" w:hAnsi="Times New Roman" w:cs="Times New Roman"/>
          <w:i/>
          <w:iCs/>
          <w:sz w:val="24"/>
          <w:szCs w:val="24"/>
        </w:rPr>
        <w:fldChar w:fldCharType="begin"/>
      </w:r>
      <w:r w:rsidR="003D3BB4">
        <w:instrText xml:space="preserve"> XE "</w:instrText>
      </w:r>
      <w:r w:rsidR="003D3BB4" w:rsidRPr="00135B8B">
        <w:rPr>
          <w:rFonts w:ascii="Times New Roman" w:eastAsia="Times New Roman" w:hAnsi="Times New Roman" w:cs="Times New Roman"/>
          <w:iCs/>
          <w:sz w:val="24"/>
          <w:szCs w:val="24"/>
        </w:rPr>
        <w:instrText>arabica</w:instrText>
      </w:r>
      <w:r w:rsidR="003D3BB4">
        <w:instrText xml:space="preserve">" </w:instrText>
      </w:r>
      <w:r w:rsidR="003D3BB4">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w:t>
      </w:r>
      <w:proofErr w:type="gramStart"/>
      <w:r w:rsidRPr="0022524E">
        <w:rPr>
          <w:rFonts w:ascii="Times New Roman" w:eastAsia="Times New Roman" w:hAnsi="Times New Roman" w:cs="Times New Roman"/>
          <w:sz w:val="24"/>
          <w:szCs w:val="24"/>
        </w:rPr>
        <w:t>oversupply.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w:t>
      </w:r>
      <w:proofErr w:type="gramStart"/>
      <w:r w:rsidRPr="0022524E">
        <w:rPr>
          <w:rFonts w:ascii="Times New Roman" w:eastAsia="Times New Roman" w:hAnsi="Times New Roman" w:cs="Times New Roman"/>
          <w:sz w:val="24"/>
          <w:szCs w:val="24"/>
        </w:rPr>
        <w:t>there.</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003D3BB4">
        <w:rPr>
          <w:rFonts w:ascii="Times New Roman" w:eastAsia="Times New Roman" w:hAnsi="Times New Roman" w:cs="Times New Roman"/>
          <w:sz w:val="24"/>
          <w:szCs w:val="24"/>
        </w:rPr>
        <w:fldChar w:fldCharType="begin"/>
      </w:r>
      <w:r w:rsidR="003D3BB4">
        <w:instrText xml:space="preserve"> XE "</w:instrText>
      </w:r>
      <w:r w:rsidR="003D3BB4" w:rsidRPr="00135B8B">
        <w:rPr>
          <w:rFonts w:ascii="Times New Roman" w:eastAsia="Times New Roman" w:hAnsi="Times New Roman" w:cs="Times New Roman"/>
          <w:sz w:val="24"/>
          <w:szCs w:val="24"/>
        </w:rPr>
        <w:instrText>arabica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00A67857">
        <w:rPr>
          <w:rFonts w:ascii="Times New Roman" w:eastAsia="Times New Roman" w:hAnsi="Times New Roman" w:cs="Times New Roman"/>
          <w:i/>
          <w:iCs/>
          <w:sz w:val="24"/>
          <w:szCs w:val="24"/>
        </w:rPr>
        <w:fldChar w:fldCharType="begin"/>
      </w:r>
      <w:r w:rsidR="00A67857">
        <w:instrText xml:space="preserve"> XE "</w:instrText>
      </w:r>
      <w:r w:rsidR="00A67857" w:rsidRPr="00AE6398">
        <w:rPr>
          <w:rFonts w:ascii="Times New Roman" w:eastAsia="Times New Roman" w:hAnsi="Times New Roman" w:cs="Times New Roman"/>
          <w:iCs/>
          <w:sz w:val="24"/>
          <w:szCs w:val="24"/>
        </w:rPr>
        <w:instrText>Bourbon</w:instrText>
      </w:r>
      <w:r w:rsidR="00A67857">
        <w:instrText xml:space="preserve">" </w:instrText>
      </w:r>
      <w:r w:rsidR="00A67857">
        <w:rPr>
          <w:rFonts w:ascii="Times New Roman" w:eastAsia="Times New Roman" w:hAnsi="Times New Roman" w:cs="Times New Roman"/>
          <w:i/>
          <w:iCs/>
          <w:sz w:val="24"/>
          <w:szCs w:val="24"/>
        </w:rPr>
        <w:fldChar w:fldCharType="end"/>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w:t>
      </w:r>
      <w:r w:rsidRPr="0022524E">
        <w:rPr>
          <w:rFonts w:ascii="Times New Roman" w:eastAsia="Times New Roman" w:hAnsi="Times New Roman" w:cs="Times New Roman"/>
          <w:sz w:val="24"/>
          <w:szCs w:val="24"/>
        </w:rPr>
        <w:lastRenderedPageBreak/>
        <w:t xml:space="preserve">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w:t>
      </w:r>
      <w:proofErr w:type="gramStart"/>
      <w:r w:rsidRPr="0022524E">
        <w:rPr>
          <w:rFonts w:ascii="Times New Roman" w:eastAsia="Times New Roman" w:hAnsi="Times New Roman" w:cs="Times New Roman"/>
          <w:sz w:val="24"/>
          <w:szCs w:val="24"/>
        </w:rPr>
        <w:t>journey.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Meanwhile, coffee had been introduced to Brazil in 1727, although its cultivation did not gather momentum until independence in </w:t>
      </w:r>
      <w:proofErr w:type="gramStart"/>
      <w:r w:rsidRPr="0022524E">
        <w:rPr>
          <w:rFonts w:ascii="Times New Roman" w:eastAsia="Times New Roman" w:hAnsi="Times New Roman" w:cs="Times New Roman"/>
          <w:sz w:val="24"/>
          <w:szCs w:val="24"/>
        </w:rPr>
        <w:t>1822.</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After the Boston Tea Party of 1773, large numbers of Americans switched to drinking coffee during the American Revolution because drinking tea had become </w:t>
      </w:r>
      <w:proofErr w:type="gramStart"/>
      <w:r w:rsidRPr="0022524E">
        <w:rPr>
          <w:rFonts w:ascii="Times New Roman" w:eastAsia="Times New Roman" w:hAnsi="Times New Roman" w:cs="Times New Roman"/>
          <w:sz w:val="24"/>
          <w:szCs w:val="24"/>
        </w:rPr>
        <w:t>unpatriotic.</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w:t>
      </w:r>
      <w:proofErr w:type="gramStart"/>
      <w:r w:rsidRPr="0022524E">
        <w:rPr>
          <w:rFonts w:ascii="Times New Roman" w:eastAsia="Times New Roman" w:hAnsi="Times New Roman" w:cs="Times New Roman"/>
          <w:sz w:val="24"/>
          <w:szCs w:val="24"/>
        </w:rPr>
        <w:t>centuries.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the 1930s Brazil took off as the major producer of coffee, leaving behind their early yerba mate industry, which Argentina then took </w:t>
      </w:r>
      <w:proofErr w:type="gramStart"/>
      <w:r w:rsidRPr="0022524E">
        <w:rPr>
          <w:rFonts w:ascii="Times New Roman" w:eastAsia="Times New Roman" w:hAnsi="Times New Roman" w:cs="Times New Roman"/>
          <w:sz w:val="24"/>
          <w:szCs w:val="24"/>
        </w:rPr>
        <w:t>over.</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w:t>
      </w:r>
      <w:proofErr w:type="gramStart"/>
      <w:r w:rsidRPr="0022524E">
        <w:rPr>
          <w:rFonts w:ascii="Times New Roman" w:eastAsia="Times New Roman" w:hAnsi="Times New Roman" w:cs="Times New Roman"/>
          <w:sz w:val="24"/>
          <w:szCs w:val="24"/>
        </w:rPr>
        <w:t>1670.</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xml:space="preserve">. Indian coffee is said to be the finest coffee grown in the shade rather than direct sunlight anywhere in the </w:t>
      </w:r>
      <w:proofErr w:type="gramStart"/>
      <w:r w:rsidRPr="0022524E">
        <w:rPr>
          <w:rFonts w:ascii="Times New Roman" w:eastAsia="Times New Roman" w:hAnsi="Times New Roman" w:cs="Times New Roman"/>
          <w:sz w:val="24"/>
          <w:szCs w:val="24"/>
        </w:rPr>
        <w:t>world.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w:t>
      </w:r>
      <w:r w:rsidRPr="0022524E">
        <w:rPr>
          <w:rFonts w:ascii="Times New Roman" w:eastAsia="Times New Roman" w:hAnsi="Times New Roman" w:cs="Times New Roman"/>
          <w:sz w:val="24"/>
          <w:szCs w:val="24"/>
        </w:rPr>
        <w:lastRenderedPageBreak/>
        <w:t xml:space="preserve">that which is exported, 70% is bound for Germany, Russian federation, Spain, Belgium, Slovenia, United States, Japan, Greece, Netherlands and France, and Italy accounts for 29% of the exports. Most of the export is shipped through the Suez </w:t>
      </w:r>
      <w:proofErr w:type="gramStart"/>
      <w:r w:rsidRPr="0022524E">
        <w:rPr>
          <w:rFonts w:ascii="Times New Roman" w:eastAsia="Times New Roman" w:hAnsi="Times New Roman" w:cs="Times New Roman"/>
          <w:sz w:val="24"/>
          <w:szCs w:val="24"/>
        </w:rPr>
        <w:t>Canal.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w:t>
      </w:r>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w:t>
      </w:r>
      <w:r w:rsidR="003D3BB4">
        <w:rPr>
          <w:rFonts w:ascii="Times New Roman" w:eastAsia="Times New Roman" w:hAnsi="Times New Roman" w:cs="Times New Roman"/>
          <w:sz w:val="24"/>
          <w:szCs w:val="24"/>
        </w:rPr>
        <w:fldChar w:fldCharType="begin"/>
      </w:r>
      <w:r w:rsidR="003D3BB4">
        <w:instrText xml:space="preserve"> XE "</w:instrText>
      </w:r>
      <w:r w:rsidR="003D3BB4" w:rsidRPr="00135B8B">
        <w:rPr>
          <w:rFonts w:ascii="Times New Roman" w:eastAsia="Times New Roman" w:hAnsi="Times New Roman" w:cs="Times New Roman"/>
          <w:sz w:val="24"/>
          <w:szCs w:val="24"/>
        </w:rPr>
        <w:instrText>arabica</w:instrText>
      </w:r>
      <w:r w:rsidR="003D3BB4">
        <w:instrText xml:space="preserve">" </w:instrText>
      </w:r>
      <w:r w:rsidR="003D3BB4">
        <w:rPr>
          <w:rFonts w:ascii="Times New Roman" w:eastAsia="Times New Roman" w:hAnsi="Times New Roman" w:cs="Times New Roman"/>
          <w:sz w:val="24"/>
          <w:szCs w:val="24"/>
        </w:rPr>
        <w:fldChar w:fldCharType="end"/>
      </w:r>
      <w:r w:rsidRPr="0022524E">
        <w:rPr>
          <w:rFonts w:ascii="Times New Roman" w:eastAsia="Times New Roman" w:hAnsi="Times New Roman" w:cs="Times New Roman"/>
          <w:sz w:val="24"/>
          <w:szCs w:val="24"/>
        </w:rPr>
        <w:t xml:space="preserve">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w:t>
      </w:r>
      <w:r w:rsidRPr="0022524E">
        <w:rPr>
          <w:rFonts w:ascii="Times New Roman" w:eastAsia="Times New Roman" w:hAnsi="Times New Roman" w:cs="Times New Roman"/>
          <w:sz w:val="24"/>
          <w:szCs w:val="24"/>
        </w:rPr>
        <w:lastRenderedPageBreak/>
        <w:t xml:space="preserve">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3D3BB4" w:rsidRDefault="003D3BB4">
      <w:r>
        <w:br w:type="page"/>
      </w:r>
    </w:p>
    <w:p w:rsidR="00147580" w:rsidRDefault="003D3BB4" w:rsidP="003D3BB4">
      <w:pPr>
        <w:pStyle w:val="Heading1"/>
      </w:pPr>
      <w:r>
        <w:lastRenderedPageBreak/>
        <w:t>Index</w:t>
      </w:r>
    </w:p>
    <w:p w:rsidR="00A67857" w:rsidRDefault="003D3BB4" w:rsidP="003D3BB4">
      <w:pPr>
        <w:rPr>
          <w:noProof/>
        </w:rPr>
        <w:sectPr w:rsidR="00A67857" w:rsidSect="00A67857">
          <w:pgSz w:w="12240" w:h="15840"/>
          <w:pgMar w:top="1440" w:right="1440" w:bottom="1440" w:left="1440" w:header="720" w:footer="720" w:gutter="0"/>
          <w:cols w:space="720"/>
          <w:docGrid w:linePitch="360"/>
        </w:sectPr>
      </w:pPr>
      <w:r>
        <w:fldChar w:fldCharType="begin"/>
      </w:r>
      <w:r>
        <w:instrText xml:space="preserve"> INDEX \e "</w:instrText>
      </w:r>
      <w:r>
        <w:tab/>
        <w:instrText xml:space="preserve">" \h "A" \c "2" \z "1033" </w:instrText>
      </w:r>
      <w:r>
        <w:fldChar w:fldCharType="separate"/>
      </w:r>
    </w:p>
    <w:p w:rsidR="00A67857" w:rsidRDefault="00A67857">
      <w:pPr>
        <w:pStyle w:val="IndexHeading"/>
        <w:keepNext/>
        <w:tabs>
          <w:tab w:val="right" w:leader="dot" w:pos="4310"/>
        </w:tabs>
        <w:rPr>
          <w:b w:val="0"/>
          <w:bCs w:val="0"/>
          <w:noProof/>
        </w:rPr>
      </w:pPr>
      <w:r>
        <w:rPr>
          <w:noProof/>
        </w:rPr>
        <w:t>A</w:t>
      </w:r>
    </w:p>
    <w:p w:rsidR="00A67857" w:rsidRDefault="00A67857">
      <w:pPr>
        <w:pStyle w:val="Index1"/>
        <w:tabs>
          <w:tab w:val="right" w:leader="dot" w:pos="4310"/>
        </w:tabs>
        <w:rPr>
          <w:noProof/>
        </w:rPr>
      </w:pPr>
      <w:r w:rsidRPr="005658EF">
        <w:rPr>
          <w:rFonts w:ascii="Times New Roman" w:eastAsia="Times New Roman" w:hAnsi="Times New Roman" w:cs="Times New Roman"/>
          <w:iCs/>
          <w:noProof/>
        </w:rPr>
        <w:t>arabica</w:t>
      </w:r>
      <w:r>
        <w:rPr>
          <w:noProof/>
        </w:rPr>
        <w:tab/>
        <w:t>2, 8, 10</w:t>
      </w:r>
    </w:p>
    <w:p w:rsidR="00A67857" w:rsidRDefault="00A67857">
      <w:pPr>
        <w:pStyle w:val="IndexHeading"/>
        <w:keepNext/>
        <w:tabs>
          <w:tab w:val="right" w:leader="dot" w:pos="4310"/>
        </w:tabs>
        <w:rPr>
          <w:b w:val="0"/>
          <w:bCs w:val="0"/>
          <w:noProof/>
        </w:rPr>
      </w:pPr>
      <w:r>
        <w:rPr>
          <w:noProof/>
        </w:rPr>
        <w:t>B</w:t>
      </w:r>
    </w:p>
    <w:p w:rsidR="00A67857" w:rsidRDefault="00A67857">
      <w:pPr>
        <w:pStyle w:val="Index1"/>
        <w:tabs>
          <w:tab w:val="right" w:leader="dot" w:pos="4310"/>
        </w:tabs>
        <w:rPr>
          <w:noProof/>
        </w:rPr>
      </w:pPr>
      <w:r w:rsidRPr="00271178">
        <w:rPr>
          <w:rFonts w:ascii="Times New Roman" w:eastAsia="Times New Roman" w:hAnsi="Times New Roman" w:cs="Times New Roman"/>
          <w:iCs/>
          <w:noProof/>
        </w:rPr>
        <w:t>Bourbon</w:t>
      </w:r>
      <w:r>
        <w:rPr>
          <w:noProof/>
        </w:rPr>
        <w:tab/>
        <w:t>8</w:t>
      </w:r>
    </w:p>
    <w:p w:rsidR="00A67857" w:rsidRDefault="00A67857">
      <w:pPr>
        <w:pStyle w:val="IndexHeading"/>
        <w:keepNext/>
        <w:tabs>
          <w:tab w:val="right" w:leader="dot" w:pos="4310"/>
        </w:tabs>
        <w:rPr>
          <w:b w:val="0"/>
          <w:bCs w:val="0"/>
          <w:noProof/>
        </w:rPr>
      </w:pPr>
      <w:r>
        <w:rPr>
          <w:noProof/>
        </w:rPr>
        <w:t>C</w:t>
      </w:r>
    </w:p>
    <w:p w:rsidR="00A67857" w:rsidRDefault="00A67857">
      <w:pPr>
        <w:pStyle w:val="Index1"/>
        <w:tabs>
          <w:tab w:val="right" w:leader="dot" w:pos="4310"/>
        </w:tabs>
        <w:rPr>
          <w:noProof/>
        </w:rPr>
      </w:pPr>
      <w:r w:rsidRPr="00271178">
        <w:rPr>
          <w:rFonts w:ascii="Times New Roman" w:eastAsia="Times New Roman" w:hAnsi="Times New Roman" w:cs="Times New Roman"/>
          <w:noProof/>
        </w:rPr>
        <w:t>coffeehouses</w:t>
      </w:r>
    </w:p>
    <w:p w:rsidR="00A67857" w:rsidRDefault="00A67857">
      <w:pPr>
        <w:pStyle w:val="Index2"/>
        <w:tabs>
          <w:tab w:val="right" w:leader="dot" w:pos="4310"/>
        </w:tabs>
        <w:rPr>
          <w:noProof/>
        </w:rPr>
      </w:pPr>
      <w:r>
        <w:rPr>
          <w:noProof/>
        </w:rPr>
        <w:t>in Austria</w:t>
      </w:r>
      <w:r>
        <w:rPr>
          <w:noProof/>
        </w:rPr>
        <w:tab/>
        <w:t>5</w:t>
      </w:r>
    </w:p>
    <w:p w:rsidR="00A67857" w:rsidRDefault="00A67857">
      <w:pPr>
        <w:pStyle w:val="Index2"/>
        <w:tabs>
          <w:tab w:val="right" w:leader="dot" w:pos="4310"/>
        </w:tabs>
        <w:rPr>
          <w:noProof/>
        </w:rPr>
      </w:pPr>
      <w:r>
        <w:rPr>
          <w:noProof/>
        </w:rPr>
        <w:t>in Egypt</w:t>
      </w:r>
      <w:r>
        <w:rPr>
          <w:noProof/>
        </w:rPr>
        <w:tab/>
        <w:t>3</w:t>
      </w:r>
    </w:p>
    <w:p w:rsidR="00A67857" w:rsidRDefault="00A67857">
      <w:pPr>
        <w:pStyle w:val="Index2"/>
        <w:tabs>
          <w:tab w:val="right" w:leader="dot" w:pos="4310"/>
        </w:tabs>
        <w:rPr>
          <w:noProof/>
        </w:rPr>
      </w:pPr>
      <w:r>
        <w:rPr>
          <w:noProof/>
        </w:rPr>
        <w:t>in Syria</w:t>
      </w:r>
      <w:r>
        <w:rPr>
          <w:noProof/>
        </w:rPr>
        <w:tab/>
        <w:t>3</w:t>
      </w:r>
    </w:p>
    <w:p w:rsidR="00A67857" w:rsidRDefault="00A67857" w:rsidP="003D3BB4">
      <w:pPr>
        <w:rPr>
          <w:noProof/>
        </w:rPr>
        <w:sectPr w:rsidR="00A67857" w:rsidSect="00A67857">
          <w:type w:val="continuous"/>
          <w:pgSz w:w="12240" w:h="15840"/>
          <w:pgMar w:top="1440" w:right="1440" w:bottom="1440" w:left="1440" w:header="720" w:footer="720" w:gutter="0"/>
          <w:cols w:num="2" w:space="720"/>
          <w:docGrid w:linePitch="360"/>
        </w:sectPr>
      </w:pPr>
    </w:p>
    <w:p w:rsidR="003D3BB4" w:rsidRPr="003D3BB4" w:rsidRDefault="003D3BB4" w:rsidP="003D3BB4">
      <w:r>
        <w:fldChar w:fldCharType="end"/>
      </w:r>
      <w:bookmarkStart w:id="0" w:name="_GoBack"/>
      <w:bookmarkEnd w:id="0"/>
    </w:p>
    <w:sectPr w:rsidR="003D3BB4" w:rsidRPr="003D3BB4" w:rsidSect="00A6785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108E3"/>
    <w:rsid w:val="00147580"/>
    <w:rsid w:val="0022524E"/>
    <w:rsid w:val="003D3BB4"/>
    <w:rsid w:val="00422410"/>
    <w:rsid w:val="00541F37"/>
    <w:rsid w:val="005658EF"/>
    <w:rsid w:val="00A4441B"/>
    <w:rsid w:val="00A67857"/>
    <w:rsid w:val="00D84FA7"/>
    <w:rsid w:val="00F5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Index1">
    <w:name w:val="index 1"/>
    <w:basedOn w:val="Normal"/>
    <w:next w:val="Normal"/>
    <w:autoRedefine/>
    <w:uiPriority w:val="99"/>
    <w:unhideWhenUsed/>
    <w:rsid w:val="003D3BB4"/>
    <w:pPr>
      <w:spacing w:after="0"/>
      <w:ind w:left="220" w:hanging="220"/>
    </w:pPr>
    <w:rPr>
      <w:sz w:val="20"/>
      <w:szCs w:val="20"/>
    </w:rPr>
  </w:style>
  <w:style w:type="paragraph" w:styleId="Index2">
    <w:name w:val="index 2"/>
    <w:basedOn w:val="Normal"/>
    <w:next w:val="Normal"/>
    <w:autoRedefine/>
    <w:uiPriority w:val="99"/>
    <w:unhideWhenUsed/>
    <w:rsid w:val="003D3BB4"/>
    <w:pPr>
      <w:spacing w:after="0"/>
      <w:ind w:left="440" w:hanging="220"/>
    </w:pPr>
    <w:rPr>
      <w:sz w:val="20"/>
      <w:szCs w:val="20"/>
    </w:rPr>
  </w:style>
  <w:style w:type="paragraph" w:styleId="Index3">
    <w:name w:val="index 3"/>
    <w:basedOn w:val="Normal"/>
    <w:next w:val="Normal"/>
    <w:autoRedefine/>
    <w:uiPriority w:val="99"/>
    <w:unhideWhenUsed/>
    <w:rsid w:val="003D3BB4"/>
    <w:pPr>
      <w:spacing w:after="0"/>
      <w:ind w:left="660" w:hanging="220"/>
    </w:pPr>
    <w:rPr>
      <w:sz w:val="20"/>
      <w:szCs w:val="20"/>
    </w:rPr>
  </w:style>
  <w:style w:type="paragraph" w:styleId="Index4">
    <w:name w:val="index 4"/>
    <w:basedOn w:val="Normal"/>
    <w:next w:val="Normal"/>
    <w:autoRedefine/>
    <w:uiPriority w:val="99"/>
    <w:unhideWhenUsed/>
    <w:rsid w:val="003D3BB4"/>
    <w:pPr>
      <w:spacing w:after="0"/>
      <w:ind w:left="880" w:hanging="220"/>
    </w:pPr>
    <w:rPr>
      <w:sz w:val="20"/>
      <w:szCs w:val="20"/>
    </w:rPr>
  </w:style>
  <w:style w:type="paragraph" w:styleId="Index5">
    <w:name w:val="index 5"/>
    <w:basedOn w:val="Normal"/>
    <w:next w:val="Normal"/>
    <w:autoRedefine/>
    <w:uiPriority w:val="99"/>
    <w:unhideWhenUsed/>
    <w:rsid w:val="003D3BB4"/>
    <w:pPr>
      <w:spacing w:after="0"/>
      <w:ind w:left="1100" w:hanging="220"/>
    </w:pPr>
    <w:rPr>
      <w:sz w:val="20"/>
      <w:szCs w:val="20"/>
    </w:rPr>
  </w:style>
  <w:style w:type="paragraph" w:styleId="Index6">
    <w:name w:val="index 6"/>
    <w:basedOn w:val="Normal"/>
    <w:next w:val="Normal"/>
    <w:autoRedefine/>
    <w:uiPriority w:val="99"/>
    <w:unhideWhenUsed/>
    <w:rsid w:val="003D3BB4"/>
    <w:pPr>
      <w:spacing w:after="0"/>
      <w:ind w:left="1320" w:hanging="220"/>
    </w:pPr>
    <w:rPr>
      <w:sz w:val="20"/>
      <w:szCs w:val="20"/>
    </w:rPr>
  </w:style>
  <w:style w:type="paragraph" w:styleId="Index7">
    <w:name w:val="index 7"/>
    <w:basedOn w:val="Normal"/>
    <w:next w:val="Normal"/>
    <w:autoRedefine/>
    <w:uiPriority w:val="99"/>
    <w:unhideWhenUsed/>
    <w:rsid w:val="003D3BB4"/>
    <w:pPr>
      <w:spacing w:after="0"/>
      <w:ind w:left="1540" w:hanging="220"/>
    </w:pPr>
    <w:rPr>
      <w:sz w:val="20"/>
      <w:szCs w:val="20"/>
    </w:rPr>
  </w:style>
  <w:style w:type="paragraph" w:styleId="Index8">
    <w:name w:val="index 8"/>
    <w:basedOn w:val="Normal"/>
    <w:next w:val="Normal"/>
    <w:autoRedefine/>
    <w:uiPriority w:val="99"/>
    <w:unhideWhenUsed/>
    <w:rsid w:val="003D3BB4"/>
    <w:pPr>
      <w:spacing w:after="0"/>
      <w:ind w:left="1760" w:hanging="220"/>
    </w:pPr>
    <w:rPr>
      <w:sz w:val="20"/>
      <w:szCs w:val="20"/>
    </w:rPr>
  </w:style>
  <w:style w:type="paragraph" w:styleId="Index9">
    <w:name w:val="index 9"/>
    <w:basedOn w:val="Normal"/>
    <w:next w:val="Normal"/>
    <w:autoRedefine/>
    <w:uiPriority w:val="99"/>
    <w:unhideWhenUsed/>
    <w:rsid w:val="003D3BB4"/>
    <w:pPr>
      <w:spacing w:after="0"/>
      <w:ind w:left="1980" w:hanging="220"/>
    </w:pPr>
    <w:rPr>
      <w:sz w:val="20"/>
      <w:szCs w:val="20"/>
    </w:rPr>
  </w:style>
  <w:style w:type="paragraph" w:styleId="IndexHeading">
    <w:name w:val="index heading"/>
    <w:basedOn w:val="Normal"/>
    <w:next w:val="Index1"/>
    <w:uiPriority w:val="99"/>
    <w:unhideWhenUsed/>
    <w:rsid w:val="003D3BB4"/>
    <w:pPr>
      <w:spacing w:before="120" w:after="120"/>
    </w:pPr>
    <w:rPr>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4.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en.wikipedia.org/wiki/File:Mocha1692.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Melang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6087-579F-4153-8336-A212CDF5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3538</Words>
  <Characters>20172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Kurt S</cp:lastModifiedBy>
  <cp:revision>2</cp:revision>
  <dcterms:created xsi:type="dcterms:W3CDTF">2016-06-05T13:41:00Z</dcterms:created>
  <dcterms:modified xsi:type="dcterms:W3CDTF">2016-06-05T13:41:00Z</dcterms:modified>
</cp:coreProperties>
</file>